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53" w:rsidRPr="00785553" w:rsidRDefault="00785553" w:rsidP="00785553">
      <w:pPr>
        <w:shd w:val="clear" w:color="auto" w:fill="FFFFFF"/>
        <w:spacing w:after="30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5553">
        <w:rPr>
          <w:rFonts w:ascii="Times New Roman" w:eastAsia="Times New Roman" w:hAnsi="Times New Roman" w:cs="Times New Roman"/>
          <w:b/>
          <w:bCs/>
          <w:color w:val="555555"/>
          <w:spacing w:val="4"/>
          <w:sz w:val="21"/>
          <w:szCs w:val="21"/>
          <w:shd w:val="clear" w:color="auto" w:fill="FBFCFC"/>
          <w:lang w:eastAsia="ru-RU"/>
        </w:rPr>
        <w:t>План проведения открытых онлайн-уроков, реализуемых с учётом опыта цикла открытых уроков «</w:t>
      </w:r>
      <w:proofErr w:type="spellStart"/>
      <w:r w:rsidRPr="00785553">
        <w:rPr>
          <w:rFonts w:ascii="Times New Roman" w:eastAsia="Times New Roman" w:hAnsi="Times New Roman" w:cs="Times New Roman"/>
          <w:b/>
          <w:bCs/>
          <w:color w:val="555555"/>
          <w:spacing w:val="4"/>
          <w:sz w:val="21"/>
          <w:szCs w:val="21"/>
          <w:shd w:val="clear" w:color="auto" w:fill="FBFCFC"/>
          <w:lang w:eastAsia="ru-RU"/>
        </w:rPr>
        <w:t>Проектория</w:t>
      </w:r>
      <w:proofErr w:type="spellEnd"/>
      <w:r w:rsidRPr="00785553">
        <w:rPr>
          <w:rFonts w:ascii="Times New Roman" w:eastAsia="Times New Roman" w:hAnsi="Times New Roman" w:cs="Times New Roman"/>
          <w:b/>
          <w:bCs/>
          <w:color w:val="555555"/>
          <w:spacing w:val="4"/>
          <w:sz w:val="21"/>
          <w:szCs w:val="21"/>
          <w:shd w:val="clear" w:color="auto" w:fill="FBFCFC"/>
          <w:lang w:eastAsia="ru-RU"/>
        </w:rPr>
        <w:t>», направленных на раннюю профориентацию публикаций, в период с сентября по ноябрь 2024 года</w:t>
      </w:r>
      <w:bookmarkStart w:id="0" w:name="_GoBack"/>
      <w:bookmarkEnd w:id="0"/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987"/>
        <w:gridCol w:w="5707"/>
      </w:tblGrid>
      <w:tr w:rsidR="00785553" w:rsidRPr="00785553" w:rsidTr="00785553">
        <w:trPr>
          <w:trHeight w:val="360"/>
        </w:trPr>
        <w:tc>
          <w:tcPr>
            <w:tcW w:w="74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94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Тематика урока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02 сентября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Строитель (строительство и эксплуатация зданий и сооружений, арматурщик, бетонщик, плотник строительный)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09 сентября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Слесарь по эксплуатации и ремонту газового оборудования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16 сентября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176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Специалист по неразрушающему контролю</w:t>
            </w:r>
          </w:p>
          <w:p w:rsidR="00785553" w:rsidRPr="00785553" w:rsidRDefault="00785553" w:rsidP="00785553">
            <w:pPr>
              <w:spacing w:after="176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(</w:t>
            </w:r>
            <w:proofErr w:type="spell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дефектоскопист</w:t>
            </w:r>
            <w:proofErr w:type="spell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23 сентября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 xml:space="preserve">Техник строительства и </w:t>
            </w:r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эксплуатации</w:t>
            </w:r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 xml:space="preserve"> автомобильных дорог и аэродромов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27 сентября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Мастер аварийно-восстановительных работ на сетях водоснабжения и водоотведения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30 сентября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Учитель математики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04 октября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Мастер животноводства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14 октября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Технолог продуктов общественного питания массового изготовления и специализированных пищевых продуктов, оператор пищевого производства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21 октября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Информационное моделирование в строительстве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25 октября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Интеллектуальные интегрированные системы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05 ноября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Специалист по обслуживанию и ремонту электронной техники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1 ноября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Оператор птицефабрик и механизированных ферм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15 ноября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Разработка компьютерных игр, дополненной и виртуальной реальности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25 ноября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Специалист по информационной безопасности</w:t>
            </w:r>
          </w:p>
        </w:tc>
      </w:tr>
      <w:tr w:rsidR="00785553" w:rsidRPr="00785553" w:rsidTr="00785553">
        <w:trPr>
          <w:trHeight w:val="360"/>
        </w:trPr>
        <w:tc>
          <w:tcPr>
            <w:tcW w:w="74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27 ноября 2024 года</w:t>
            </w:r>
          </w:p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 в 11:00 (</w:t>
            </w:r>
            <w:proofErr w:type="spellStart"/>
            <w:proofErr w:type="gramStart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мск</w:t>
            </w:r>
            <w:proofErr w:type="spellEnd"/>
            <w:proofErr w:type="gramEnd"/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)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553" w:rsidRPr="00785553" w:rsidRDefault="00785553" w:rsidP="00785553">
            <w:pPr>
              <w:spacing w:before="120" w:after="120" w:line="240" w:lineRule="auto"/>
              <w:ind w:left="120" w:right="120" w:hanging="12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85553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4"/>
                <w:sz w:val="21"/>
                <w:szCs w:val="21"/>
                <w:shd w:val="clear" w:color="auto" w:fill="FBFCFC"/>
                <w:lang w:eastAsia="ru-RU"/>
              </w:rPr>
              <w:t>Техник-эколог</w:t>
            </w:r>
          </w:p>
        </w:tc>
      </w:tr>
    </w:tbl>
    <w:p w:rsidR="00E05DB8" w:rsidRDefault="00E05DB8"/>
    <w:sectPr w:rsidR="00E05DB8" w:rsidSect="00785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53"/>
    <w:rsid w:val="00274E5F"/>
    <w:rsid w:val="00785553"/>
    <w:rsid w:val="00B14FA8"/>
    <w:rsid w:val="00C25EF9"/>
    <w:rsid w:val="00E05DB8"/>
    <w:rsid w:val="00F1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2024-11-25T10:43:00Z</dcterms:created>
  <dcterms:modified xsi:type="dcterms:W3CDTF">2024-11-25T12:07:00Z</dcterms:modified>
</cp:coreProperties>
</file>